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Anlage </w:t>
      </w:r>
      <w:r w:rsidR="00194749">
        <w:rPr>
          <w:spacing w:val="-3"/>
          <w:sz w:val="24"/>
        </w:rPr>
        <w:t>Jugenderholungsmaßnahmen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16"/>
      </w:tblGrid>
      <w:tr w:rsidR="003558FE"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C33164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3558FE" w:rsidRDefault="00C33164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0"/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Default="00C33164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"/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3558FE" w:rsidRDefault="003558FE">
      <w:pPr>
        <w:tabs>
          <w:tab w:val="left" w:pos="0"/>
        </w:tabs>
        <w:spacing w:after="90"/>
        <w:jc w:val="both"/>
      </w:pPr>
    </w:p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3A160D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Jugenderholungsmaßnahmen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4742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4252"/>
        <w:gridCol w:w="1843"/>
        <w:gridCol w:w="2552"/>
        <w:gridCol w:w="2551"/>
        <w:gridCol w:w="2693"/>
      </w:tblGrid>
      <w:tr w:rsidR="007D5487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5487" w:rsidRDefault="007D5487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5487" w:rsidRDefault="007D5487" w:rsidP="009D38BD">
            <w:pPr>
              <w:tabs>
                <w:tab w:val="center" w:pos="2806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Veranstaltungsthema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5487" w:rsidRDefault="007D5487" w:rsidP="009D38BD">
            <w:pPr>
              <w:tabs>
                <w:tab w:val="center" w:pos="1334"/>
              </w:tabs>
              <w:snapToGrid w:val="0"/>
              <w:spacing w:before="120" w:after="120"/>
              <w:jc w:val="center"/>
            </w:pPr>
            <w:r>
              <w:rPr>
                <w:spacing w:val="-2"/>
                <w:sz w:val="16"/>
              </w:rPr>
              <w:t>Veranstaltungsort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5487" w:rsidRDefault="00DD0B90" w:rsidP="00C25CF8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Ausgaben</w:t>
            </w:r>
            <w:r w:rsidR="007D5487">
              <w:rPr>
                <w:spacing w:val="-2"/>
                <w:sz w:val="16"/>
              </w:rPr>
              <w:t xml:space="preserve"> </w:t>
            </w:r>
            <w:r w:rsidR="00C25CF8">
              <w:rPr>
                <w:spacing w:val="-2"/>
                <w:sz w:val="16"/>
              </w:rPr>
              <w:t>für die</w:t>
            </w:r>
            <w:r w:rsidR="007D5487">
              <w:rPr>
                <w:spacing w:val="-2"/>
                <w:sz w:val="16"/>
              </w:rPr>
              <w:t xml:space="preserve"> Veranstaltung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487" w:rsidRDefault="007D5487" w:rsidP="009D38BD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 Landesmittel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487" w:rsidRDefault="007D5487" w:rsidP="009D38BD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</w:tc>
      </w:tr>
      <w:bookmarkStart w:id="2" w:name="Text32"/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DD3675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  <w:bookmarkEnd w:id="3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4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5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6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7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8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9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0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1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2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3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4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5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6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D3675" w:rsidTr="00E037BE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3675" w:rsidRDefault="00C33164" w:rsidP="006A54A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675" w:rsidRDefault="00C33164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="00DD3675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 w:rsidR="00DD3675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7"/>
            <w:r w:rsidR="00DD367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D3675" w:rsidRDefault="00DD367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7D5487" w:rsidTr="007D5487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487" w:rsidRDefault="007D5487" w:rsidP="003E2488">
            <w:pPr>
              <w:tabs>
                <w:tab w:val="left" w:pos="-720"/>
              </w:tabs>
              <w:snapToGrid w:val="0"/>
              <w:spacing w:before="120" w:after="110"/>
            </w:pPr>
            <w:r>
              <w:rPr>
                <w:b/>
                <w:spacing w:val="-2"/>
                <w:sz w:val="16"/>
              </w:rPr>
              <w:t>Gesamtsummen</w:t>
            </w:r>
            <w:r>
              <w:rPr>
                <w:b/>
                <w:spacing w:val="-2"/>
                <w:sz w:val="16"/>
              </w:rPr>
              <w:tab/>
            </w:r>
          </w:p>
        </w:tc>
        <w:bookmarkStart w:id="18" w:name="Text31"/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487" w:rsidRDefault="00C33164" w:rsidP="00E62A95">
            <w:pPr>
              <w:tabs>
                <w:tab w:val="right" w:pos="2668"/>
              </w:tabs>
              <w:snapToGrid w:val="0"/>
              <w:spacing w:before="120" w:after="110"/>
              <w:jc w:val="right"/>
            </w:pPr>
            <w:r>
              <w:rPr>
                <w:b/>
                <w:spacing w:val="-2"/>
                <w:sz w:val="16"/>
              </w:rPr>
              <w:fldChar w:fldCharType="begin"/>
            </w:r>
            <w:r w:rsidR="007D5487">
              <w:rPr>
                <w:b/>
                <w:spacing w:val="-2"/>
                <w:sz w:val="16"/>
              </w:rPr>
              <w:instrText xml:space="preserve"> FILLIN "Text31"</w:instrText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7D5487">
              <w:rPr>
                <w:b/>
                <w:spacing w:val="-2"/>
                <w:sz w:val="16"/>
              </w:rPr>
              <w:t>     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18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87" w:rsidRDefault="00C33164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="00DD3675">
              <w:rPr>
                <w:b/>
                <w:spacing w:val="-2"/>
                <w:sz w:val="16"/>
              </w:rPr>
              <w:instrText xml:space="preserve"> FORMTEXT </w:instrText>
            </w:r>
            <w:r>
              <w:rPr>
                <w:b/>
                <w:spacing w:val="-2"/>
                <w:sz w:val="16"/>
              </w:rPr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19"/>
            <w:r w:rsidR="00DD3675">
              <w:rPr>
                <w:b/>
                <w:spacing w:val="-2"/>
                <w:sz w:val="16"/>
              </w:rPr>
              <w:t xml:space="preserve"> </w:t>
            </w:r>
            <w:r w:rsidR="007D5487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87" w:rsidRDefault="00C33164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="00DD3675">
              <w:rPr>
                <w:b/>
                <w:spacing w:val="-2"/>
                <w:sz w:val="16"/>
              </w:rPr>
              <w:instrText xml:space="preserve"> FORMTEXT </w:instrText>
            </w:r>
            <w:r>
              <w:rPr>
                <w:b/>
                <w:spacing w:val="-2"/>
                <w:sz w:val="16"/>
              </w:rPr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20"/>
            <w:r w:rsidR="00DD3675">
              <w:rPr>
                <w:b/>
                <w:spacing w:val="-2"/>
                <w:sz w:val="16"/>
              </w:rPr>
              <w:t xml:space="preserve"> </w:t>
            </w:r>
            <w:r w:rsidR="007D5487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87" w:rsidRDefault="00C33164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 w:rsidR="00DD3675">
              <w:rPr>
                <w:b/>
                <w:spacing w:val="-2"/>
                <w:sz w:val="16"/>
              </w:rPr>
              <w:instrText xml:space="preserve"> FORMTEXT </w:instrText>
            </w:r>
            <w:r>
              <w:rPr>
                <w:b/>
                <w:spacing w:val="-2"/>
                <w:sz w:val="16"/>
              </w:rPr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 w:rsidR="00DD3675">
              <w:rPr>
                <w:b/>
                <w:noProof/>
                <w:spacing w:val="-2"/>
                <w:sz w:val="16"/>
              </w:rPr>
              <w:t>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21"/>
            <w:r w:rsidR="00DD3675">
              <w:rPr>
                <w:b/>
                <w:spacing w:val="-2"/>
                <w:sz w:val="16"/>
              </w:rPr>
              <w:t xml:space="preserve"> </w:t>
            </w:r>
            <w:r w:rsidR="007D5487">
              <w:rPr>
                <w:b/>
                <w:spacing w:val="-2"/>
                <w:sz w:val="16"/>
              </w:rPr>
              <w:t>€</w:t>
            </w:r>
          </w:p>
        </w:tc>
      </w:tr>
    </w:tbl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6"/>
        </w:rPr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</w:pPr>
    </w:p>
    <w:sectPr w:rsidR="003558FE" w:rsidSect="007A102B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EE4" w:rsidRDefault="00193EE4">
      <w:r>
        <w:separator/>
      </w:r>
    </w:p>
  </w:endnote>
  <w:endnote w:type="continuationSeparator" w:id="0">
    <w:p w:rsidR="00193EE4" w:rsidRDefault="00193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EE4" w:rsidRDefault="00193EE4">
      <w:r>
        <w:separator/>
      </w:r>
    </w:p>
  </w:footnote>
  <w:footnote w:type="continuationSeparator" w:id="0">
    <w:p w:rsidR="00193EE4" w:rsidRDefault="00193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2B" w:rsidRDefault="00C33164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C331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7A102B" w:rsidRDefault="007A102B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7A102B" w:rsidRDefault="007A102B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NotTrackMoves/>
  <w:documentProtection w:edit="forms" w:enforcement="1" w:cryptProviderType="rsaFull" w:cryptAlgorithmClass="hash" w:cryptAlgorithmType="typeAny" w:cryptAlgorithmSid="4" w:cryptSpinCount="100000" w:hash="7gv8SYFeq2rS/Zh0B7S74A/fqQU=" w:salt="GJxG8BBFMmrKOhNVUaQWgg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470"/>
    <w:rsid w:val="00076AA8"/>
    <w:rsid w:val="000A0866"/>
    <w:rsid w:val="000A3A9B"/>
    <w:rsid w:val="000B0F56"/>
    <w:rsid w:val="00193EE4"/>
    <w:rsid w:val="00194749"/>
    <w:rsid w:val="00233449"/>
    <w:rsid w:val="002651DB"/>
    <w:rsid w:val="003558FE"/>
    <w:rsid w:val="00364F82"/>
    <w:rsid w:val="003A160D"/>
    <w:rsid w:val="003E2488"/>
    <w:rsid w:val="003F45AF"/>
    <w:rsid w:val="00492C2E"/>
    <w:rsid w:val="004F7470"/>
    <w:rsid w:val="006234A6"/>
    <w:rsid w:val="0068168D"/>
    <w:rsid w:val="0068778D"/>
    <w:rsid w:val="0073007A"/>
    <w:rsid w:val="0078495D"/>
    <w:rsid w:val="007A102B"/>
    <w:rsid w:val="007D5487"/>
    <w:rsid w:val="00894832"/>
    <w:rsid w:val="008F41F3"/>
    <w:rsid w:val="00925D82"/>
    <w:rsid w:val="009337A1"/>
    <w:rsid w:val="009347C9"/>
    <w:rsid w:val="009D38BD"/>
    <w:rsid w:val="00AB31BE"/>
    <w:rsid w:val="00B108B1"/>
    <w:rsid w:val="00B63A93"/>
    <w:rsid w:val="00B93720"/>
    <w:rsid w:val="00C150D2"/>
    <w:rsid w:val="00C25CF8"/>
    <w:rsid w:val="00C25D66"/>
    <w:rsid w:val="00C33164"/>
    <w:rsid w:val="00C94E2D"/>
    <w:rsid w:val="00DA30DF"/>
    <w:rsid w:val="00DD0B90"/>
    <w:rsid w:val="00DD3675"/>
    <w:rsid w:val="00DD3D5E"/>
    <w:rsid w:val="00E037BE"/>
    <w:rsid w:val="00E213FC"/>
    <w:rsid w:val="00E42FAE"/>
    <w:rsid w:val="00E62A95"/>
    <w:rsid w:val="00F66EED"/>
    <w:rsid w:val="00F7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3A9B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0A3A9B"/>
  </w:style>
  <w:style w:type="character" w:customStyle="1" w:styleId="WW-Absatz-Standardschriftart">
    <w:name w:val="WW-Absatz-Standardschriftart"/>
    <w:rsid w:val="000A3A9B"/>
  </w:style>
  <w:style w:type="character" w:customStyle="1" w:styleId="Endnotenzeichen1">
    <w:name w:val="Endnotenzeichen1"/>
    <w:rsid w:val="000A3A9B"/>
    <w:rPr>
      <w:vertAlign w:val="superscript"/>
    </w:rPr>
  </w:style>
  <w:style w:type="character" w:customStyle="1" w:styleId="Funotenzeichen1">
    <w:name w:val="Fußnotenzeichen1"/>
    <w:rsid w:val="000A3A9B"/>
    <w:rPr>
      <w:vertAlign w:val="superscript"/>
    </w:rPr>
  </w:style>
  <w:style w:type="character" w:customStyle="1" w:styleId="EquationCaption">
    <w:name w:val="_Equation Caption"/>
    <w:rsid w:val="000A3A9B"/>
  </w:style>
  <w:style w:type="paragraph" w:customStyle="1" w:styleId="berschrift">
    <w:name w:val="Überschrift"/>
    <w:basedOn w:val="Standard"/>
    <w:next w:val="Textkrper"/>
    <w:rsid w:val="000A3A9B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0A3A9B"/>
    <w:pPr>
      <w:spacing w:after="120"/>
    </w:pPr>
  </w:style>
  <w:style w:type="paragraph" w:styleId="Liste">
    <w:name w:val="List"/>
    <w:basedOn w:val="Textkrper"/>
    <w:rsid w:val="000A3A9B"/>
    <w:rPr>
      <w:rFonts w:cs="Mangal"/>
    </w:rPr>
  </w:style>
  <w:style w:type="paragraph" w:customStyle="1" w:styleId="Beschriftung1">
    <w:name w:val="Beschriftung1"/>
    <w:basedOn w:val="Standard"/>
    <w:next w:val="Standard"/>
    <w:rsid w:val="000A3A9B"/>
    <w:rPr>
      <w:sz w:val="24"/>
    </w:rPr>
  </w:style>
  <w:style w:type="paragraph" w:customStyle="1" w:styleId="Verzeichnis">
    <w:name w:val="Verzeichnis"/>
    <w:basedOn w:val="Standard"/>
    <w:rsid w:val="000A3A9B"/>
    <w:pPr>
      <w:suppressLineNumbers/>
    </w:pPr>
    <w:rPr>
      <w:rFonts w:cs="Mangal"/>
    </w:rPr>
  </w:style>
  <w:style w:type="paragraph" w:styleId="Endnotentext">
    <w:name w:val="endnote text"/>
    <w:basedOn w:val="Standard"/>
    <w:rsid w:val="000A3A9B"/>
    <w:rPr>
      <w:sz w:val="24"/>
    </w:rPr>
  </w:style>
  <w:style w:type="paragraph" w:styleId="Funotentext">
    <w:name w:val="footnote text"/>
    <w:basedOn w:val="Standard"/>
    <w:rsid w:val="000A3A9B"/>
    <w:rPr>
      <w:sz w:val="24"/>
    </w:rPr>
  </w:style>
  <w:style w:type="paragraph" w:styleId="Verzeichnis1">
    <w:name w:val="toc 1"/>
    <w:basedOn w:val="Standard"/>
    <w:next w:val="Standard"/>
    <w:rsid w:val="000A3A9B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0A3A9B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0A3A9B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0A3A9B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0A3A9B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0A3A9B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0A3A9B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0A3A9B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0A3A9B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0A3A9B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0A3A9B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0A3A9B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0A3A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3A9B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0A3A9B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0A3A9B"/>
    <w:pPr>
      <w:suppressLineNumbers/>
    </w:pPr>
  </w:style>
  <w:style w:type="paragraph" w:customStyle="1" w:styleId="Tabellenberschrift">
    <w:name w:val="Tabellen Überschrift"/>
    <w:basedOn w:val="TabellenInhalt"/>
    <w:rsid w:val="000A3A9B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0A3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Becker Tel.: 3609</cp:lastModifiedBy>
  <cp:revision>4</cp:revision>
  <cp:lastPrinted>2017-04-07T06:51:00Z</cp:lastPrinted>
  <dcterms:created xsi:type="dcterms:W3CDTF">2017-04-18T12:34:00Z</dcterms:created>
  <dcterms:modified xsi:type="dcterms:W3CDTF">2017-04-18T13:45:00Z</dcterms:modified>
</cp:coreProperties>
</file>